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A25" w:rsidRDefault="00EA4A25" w:rsidP="00EA4A2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bookmarkStart w:id="0" w:name="_GoBack"/>
      <w:r w:rsidRPr="00EA4A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Интересы ребенка или амбиции </w:t>
      </w:r>
      <w:proofErr w:type="gramStart"/>
      <w:r w:rsidRPr="00EA4A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родителей: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                                                                     </w:t>
      </w:r>
      <w:r w:rsidRPr="00EA4A2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как не ошибиться с выбором профильных предметов в школе</w:t>
      </w:r>
    </w:p>
    <w:bookmarkEnd w:id="0"/>
    <w:p w:rsidR="00EA4A25" w:rsidRPr="00EA4A25" w:rsidRDefault="00EA4A25" w:rsidP="00EA4A2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Девочки – на танцы, мальчики – на футбол или в единоборства, именно так по статистике родители выбирают дополнительные занятия для своих чад в совсем юном возрасте. Что же меняется, когда ребенок становится старше и впереди маячит груз выбора профильного класса? Давайте разбираться.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 класс, как первый важный рубеж в жизни школьника. К окончанию учебного года необходимо сделать важный выбор – продолжить обучение в школе и выбрать профильный класс, поступить в учреждение среднего профессионального образования или начать трудовую деятельность.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Кто же поможет сделать тот самый правильный выбор? Родители, учителя или новомодные </w:t>
      </w:r>
      <w:proofErr w:type="spellStart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нейропсихологи</w:t>
      </w:r>
      <w:proofErr w:type="spellEnd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специалисты по профориентации?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Как рассказали в министерстве образования и науки Хабаровского края, в регионе выстроена модель профильного обучения совместно с профессиональным образованием и экономикой региона. В этом году обновлено содержание 12 отраслевых кластеров. К кластерной модели присоединились более тысячи предприятий. Определены новые направления: медицинский, креативных индустрий и гостеприимства. Отраслевые кластеры полностью связаны с </w:t>
      </w:r>
      <w:proofErr w:type="spellStart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профилизацией</w:t>
      </w:r>
      <w:proofErr w:type="spellEnd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школьного образования.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Безусловно, при таком подходе семья может спрогнозировать не только, какой вуз или техникум выбрать после окончания школы, но и потенциального работодателя. То есть, в регионе за выбором профиля в школе тянется цепочка из образовательных учреждений и потенциальных работодателей.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- Мы живем в Комсомольске-на-Амуре. Мой супруг работает на одном из главных градообразующих предприятий – </w:t>
      </w:r>
      <w:proofErr w:type="spellStart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Амурстале</w:t>
      </w:r>
      <w:proofErr w:type="spellEnd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Конечно, мы хотим, чтобы и сын стал инженером и продолжил династию. Для этого мы выбрали для него специальный «Металлургический профильный класс» на базе школы № 16. А что, он еще маленький для принятия самостоятельного решения. Решили – будем поступать, - рассказала мама учащегося 16 школы г. Комсомольска-на-Амуре Марьяна Панова.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 сожалению, не каждый родитель готов сегодня обратиться к специалисту – </w:t>
      </w:r>
      <w:proofErr w:type="spellStart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профориентологу</w:t>
      </w:r>
      <w:proofErr w:type="spellEnd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Не принято это, а в сельских школах и подавно. Поэтому, в помощь школьникам и родителям есть специальные бесплатные проекты – </w:t>
      </w:r>
      <w:proofErr w:type="spellStart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профориентационный</w:t>
      </w:r>
      <w:proofErr w:type="spellEnd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курс «Билет в будущее» и курс занятий «Россия – мои горизонты». Советуем начать с теста на профориентацию, он также доступен на сайте проекта «Билет в будущее». С его помощью ребенок может понять свои сильные стороны и предрасположенность к профессии.</w:t>
      </w:r>
    </w:p>
    <w:p w:rsidR="00EA4A25" w:rsidRPr="00EA4A25" w:rsidRDefault="00EA4A25" w:rsidP="00EA4A25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– Узнав о проекте «Билет в будущее» еще в школе, я задумался о своем дальнейшем образовании. Самым интересным для меня оказались </w:t>
      </w:r>
      <w:proofErr w:type="spellStart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профориентационные</w:t>
      </w:r>
      <w:proofErr w:type="spellEnd"/>
      <w:r w:rsidRPr="00EA4A2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пробы, где я смог "примерить" на себя профессию машиниста электровоза под руководством грамотных наставников. "Билет в будущее" помог мне с выбором, и после обучения я смогу стать профессионалом своего дела! – рассказал студент третьего курса Хабаровского техникума транспортных технологий Степан Максименко. </w:t>
      </w:r>
    </w:p>
    <w:p w:rsidR="00425893" w:rsidRDefault="00425893"/>
    <w:sectPr w:rsidR="00425893" w:rsidSect="00EA4A25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6B3"/>
    <w:rsid w:val="00425893"/>
    <w:rsid w:val="00D426B3"/>
    <w:rsid w:val="00EA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F370F"/>
  <w15:chartTrackingRefBased/>
  <w15:docId w15:val="{92A717C4-4FB2-4F36-B05B-F349576D7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A4A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A4A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A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2</cp:revision>
  <dcterms:created xsi:type="dcterms:W3CDTF">2024-11-05T09:27:00Z</dcterms:created>
  <dcterms:modified xsi:type="dcterms:W3CDTF">2024-11-05T09:31:00Z</dcterms:modified>
</cp:coreProperties>
</file>